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AC" w:rsidRPr="002B1FAC" w:rsidRDefault="002B1FAC" w:rsidP="002B1F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Petit rappel :</w:t>
      </w:r>
    </w:p>
    <w:p w:rsidR="008B4D6A" w:rsidRPr="002B1FAC" w:rsidRDefault="008B4D6A" w:rsidP="002B1FA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UN OBJET : LA REPONSE A UN BESOIN</w:t>
      </w:r>
    </w:p>
    <w:p w:rsidR="008B4D6A" w:rsidRPr="008B4D6A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u w:val="single"/>
          <w:bdr w:val="none" w:sz="0" w:space="0" w:color="auto" w:frame="1"/>
          <w:lang w:eastAsia="fr-FR"/>
        </w:rPr>
        <w:t>Rappel :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Définition de besoin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: c’est un manque, une nécessité ressentie par l’Homme.</w:t>
      </w:r>
    </w:p>
    <w:p w:rsidR="008B4D6A" w:rsidRPr="008B4D6A" w:rsidRDefault="008B4D6A" w:rsidP="008B4D6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FONCTION D’USAGE</w:t>
      </w:r>
    </w:p>
    <w:p w:rsidR="008B4D6A" w:rsidRPr="008B4D6A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d’usage d’un objet est obtenue en répondant à la question :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A quoi sert l’objet ?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».</w:t>
      </w:r>
    </w:p>
    <w:p w:rsidR="008B4D6A" w:rsidRPr="008B4D6A" w:rsidRDefault="008B4D6A" w:rsidP="008B4D6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PRINCIPE DE FONCTIONNEMENT</w:t>
      </w:r>
    </w:p>
    <w:p w:rsidR="008B4D6A" w:rsidRPr="008B4D6A" w:rsidRDefault="008B4D6A" w:rsidP="008B4D6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Le principe de fonctionnement d’un objet est obtenu en répondant à la question : « Comment ça marche ? »</w:t>
      </w:r>
    </w:p>
    <w:p w:rsidR="008B4D6A" w:rsidRPr="008B4D6A" w:rsidRDefault="008B4D6A" w:rsidP="008B4D6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FONCTION D’ESTIME</w:t>
      </w:r>
    </w:p>
    <w:p w:rsidR="008B4D6A" w:rsidRPr="008B4D6A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d’estime d’un objet est obtenue en répondant à la question :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Est-ce que l’objet me plaît et pourquoi il me plaît ?</w:t>
      </w:r>
    </w:p>
    <w:p w:rsidR="008B4D6A" w:rsidRPr="002B1FAC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d’estime est liée aux goûts de l’utilisateur. Regarder le site internet et répondre à la question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 xml:space="preserve">Comment faire le bon choix d’un portail pour une habitation ? </w:t>
      </w:r>
    </w:p>
    <w:p w:rsidR="002B1FAC" w:rsidRPr="002B1FAC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fr-FR"/>
        </w:rPr>
        <w:t>Aller sur le site internet :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 </w:t>
      </w:r>
      <w:hyperlink r:id="rId5" w:history="1">
        <w:r w:rsidRPr="002B1FAC">
          <w:rPr>
            <w:rFonts w:ascii="Helvetica" w:eastAsia="Times New Roman" w:hAnsi="Helvetica" w:cs="Helvetica"/>
            <w:b/>
            <w:bCs/>
            <w:color w:val="3070D1"/>
            <w:bdr w:val="none" w:sz="0" w:space="0" w:color="auto" w:frame="1"/>
            <w:lang w:eastAsia="fr-FR"/>
          </w:rPr>
          <w:t>https://conseil.manomano.fr/comment-choisir-son-portail-209</w:t>
        </w:r>
      </w:hyperlink>
    </w:p>
    <w:p w:rsidR="008B4D6A" w:rsidRPr="008B4D6A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Quels critères retenir sur le choix d’un portail pour une habitation au centre-ville sur rue passante en lien avec le projet</w:t>
      </w:r>
      <w:r w:rsidR="002B1FAC"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,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 xml:space="preserve"> </w:t>
      </w:r>
      <w:r w:rsidR="002B1FAC" w:rsidRPr="002B1FAC">
        <w:rPr>
          <w:rFonts w:ascii="Helvetica" w:eastAsia="Times New Roman" w:hAnsi="Helvetica" w:cs="Helvetica"/>
          <w:b/>
          <w:color w:val="171717"/>
          <w:lang w:eastAsia="fr-FR"/>
        </w:rPr>
        <w:t>pour répondre au besoin de la problématique ?</w:t>
      </w:r>
    </w:p>
    <w:p w:rsidR="008B4D6A" w:rsidRPr="008B4D6A" w:rsidRDefault="008B4D6A" w:rsidP="008B4D6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color w:val="171717"/>
          <w:lang w:eastAsia="fr-FR"/>
        </w:rPr>
        <w:t>Quel choix de portail choisir</w:t>
      </w:r>
      <w:r w:rsidR="002B1FAC" w:rsidRPr="002B1FAC">
        <w:rPr>
          <w:rFonts w:ascii="Helvetica" w:eastAsia="Times New Roman" w:hAnsi="Helvetica" w:cs="Helvetica"/>
          <w:b/>
          <w:color w:val="171717"/>
          <w:lang w:eastAsia="fr-FR"/>
        </w:rPr>
        <w:t xml:space="preserve"> ? </w:t>
      </w:r>
      <w:proofErr w:type="gramStart"/>
      <w:r w:rsidR="002B1FAC" w:rsidRPr="002B1FAC">
        <w:rPr>
          <w:rFonts w:ascii="Helvetica" w:eastAsia="Times New Roman" w:hAnsi="Helvetica" w:cs="Helvetica"/>
          <w:color w:val="171717"/>
          <w:lang w:eastAsia="fr-FR"/>
        </w:rPr>
        <w:t>en</w:t>
      </w:r>
      <w:proofErr w:type="gramEnd"/>
      <w:r w:rsidR="002B1FAC" w:rsidRPr="002B1FAC">
        <w:rPr>
          <w:rFonts w:ascii="Helvetica" w:eastAsia="Times New Roman" w:hAnsi="Helvetica" w:cs="Helvetica"/>
          <w:color w:val="171717"/>
          <w:lang w:eastAsia="fr-FR"/>
        </w:rPr>
        <w:t xml:space="preserve"> 5/6 lignes.</w:t>
      </w:r>
    </w:p>
    <w:p w:rsidR="008B4D6A" w:rsidRDefault="008B4D6A" w:rsidP="008B4D6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Concernant la forme, la couleu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r, le matériau choisi, on parle 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d’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 E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……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>…………..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 xml:space="preserve"> </w:t>
      </w:r>
      <w:proofErr w:type="gramStart"/>
      <w:r w:rsidRPr="008B4D6A">
        <w:rPr>
          <w:rFonts w:ascii="Helvetica" w:eastAsia="Times New Roman" w:hAnsi="Helvetica" w:cs="Helvetica"/>
          <w:color w:val="171717"/>
          <w:lang w:eastAsia="fr-FR"/>
        </w:rPr>
        <w:t>de</w:t>
      </w:r>
      <w:proofErr w:type="gramEnd"/>
      <w:r w:rsidRPr="008B4D6A">
        <w:rPr>
          <w:rFonts w:ascii="Helvetica" w:eastAsia="Times New Roman" w:hAnsi="Helvetica" w:cs="Helvetica"/>
          <w:color w:val="171717"/>
          <w:lang w:eastAsia="fr-FR"/>
        </w:rPr>
        <w:t xml:space="preserve"> l’objet.</w:t>
      </w:r>
    </w:p>
    <w:p w:rsidR="002B1FAC" w:rsidRDefault="002B1FAC" w:rsidP="008B4D6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</w:p>
    <w:p w:rsidR="002B1FAC" w:rsidRPr="002B1FAC" w:rsidRDefault="002B1FAC" w:rsidP="002B1F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Petit rappel :</w:t>
      </w:r>
    </w:p>
    <w:p w:rsidR="002B1FAC" w:rsidRPr="002B1FAC" w:rsidRDefault="002B1FAC" w:rsidP="002B1FA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UN OBJET : LA REPONSE A UN BESOIN</w:t>
      </w:r>
    </w:p>
    <w:p w:rsidR="002B1FAC" w:rsidRPr="008B4D6A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u w:val="single"/>
          <w:bdr w:val="none" w:sz="0" w:space="0" w:color="auto" w:frame="1"/>
          <w:lang w:eastAsia="fr-FR"/>
        </w:rPr>
        <w:t>Rappel :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Définition de besoin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: c’est un manque, une nécessité ressentie par l’Homme.</w:t>
      </w:r>
    </w:p>
    <w:p w:rsidR="002B1FAC" w:rsidRPr="008B4D6A" w:rsidRDefault="002B1FAC" w:rsidP="002B1F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FONCTION D’USAGE</w:t>
      </w:r>
    </w:p>
    <w:p w:rsidR="002B1FAC" w:rsidRPr="008B4D6A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d’usage d’un objet est obtenue en répondant à la question :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A quoi sert l’objet ?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 ».</w:t>
      </w:r>
    </w:p>
    <w:p w:rsidR="002B1FAC" w:rsidRPr="008B4D6A" w:rsidRDefault="002B1FAC" w:rsidP="002B1F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PRINCIPE DE FONCTIONNEMENT</w:t>
      </w:r>
    </w:p>
    <w:p w:rsidR="002B1FAC" w:rsidRPr="008B4D6A" w:rsidRDefault="002B1FAC" w:rsidP="002B1F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Le principe de fonctionnement d’un objet est obtenu en répondant à la question : « Comment ça marche ? »</w:t>
      </w:r>
    </w:p>
    <w:p w:rsidR="002B1FAC" w:rsidRPr="008B4D6A" w:rsidRDefault="002B1FAC" w:rsidP="002B1FA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FONCTION D’ESTIME</w:t>
      </w:r>
    </w:p>
    <w:p w:rsidR="002B1FAC" w:rsidRPr="008B4D6A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d’estime d’un objet est obtenue en répondant à la question :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>Est-ce que l’objet me plaît et pourquoi il me plaît ?</w:t>
      </w:r>
    </w:p>
    <w:p w:rsidR="002B1FAC" w:rsidRPr="002B1FAC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La fonction d’estime est liée aux goûts de l’utilisateur. Regarder le site internet et répondre à la question « </w:t>
      </w: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 xml:space="preserve">Comment faire le bon choix d’un portail pour une habitation ? </w:t>
      </w:r>
    </w:p>
    <w:p w:rsidR="002B1FAC" w:rsidRPr="002B1FAC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fr-FR"/>
        </w:rPr>
        <w:t>Aller sur le site internet :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 </w:t>
      </w:r>
      <w:hyperlink r:id="rId6" w:history="1">
        <w:r w:rsidRPr="002B1FAC">
          <w:rPr>
            <w:rFonts w:ascii="Helvetica" w:eastAsia="Times New Roman" w:hAnsi="Helvetica" w:cs="Helvetica"/>
            <w:b/>
            <w:bCs/>
            <w:color w:val="3070D1"/>
            <w:bdr w:val="none" w:sz="0" w:space="0" w:color="auto" w:frame="1"/>
            <w:lang w:eastAsia="fr-FR"/>
          </w:rPr>
          <w:t>https://conseil.manomano.fr/comment-choisir-son-portail-209</w:t>
        </w:r>
      </w:hyperlink>
    </w:p>
    <w:p w:rsidR="002B1FAC" w:rsidRPr="008B4D6A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bCs/>
          <w:color w:val="171717"/>
          <w:bdr w:val="none" w:sz="0" w:space="0" w:color="auto" w:frame="1"/>
          <w:lang w:eastAsia="fr-FR"/>
        </w:rPr>
        <w:t xml:space="preserve">Quels critères retenir sur le choix d’un portail pour une habitation au centre-ville sur rue passante en lien avec le projet, </w:t>
      </w:r>
      <w:r w:rsidRPr="002B1FAC">
        <w:rPr>
          <w:rFonts w:ascii="Helvetica" w:eastAsia="Times New Roman" w:hAnsi="Helvetica" w:cs="Helvetica"/>
          <w:b/>
          <w:color w:val="171717"/>
          <w:lang w:eastAsia="fr-FR"/>
        </w:rPr>
        <w:t>pour répondre au besoin de la problématique ?</w:t>
      </w:r>
    </w:p>
    <w:p w:rsidR="002B1FAC" w:rsidRPr="008B4D6A" w:rsidRDefault="002B1FAC" w:rsidP="002B1F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2B1FAC">
        <w:rPr>
          <w:rFonts w:ascii="Helvetica" w:eastAsia="Times New Roman" w:hAnsi="Helvetica" w:cs="Helvetica"/>
          <w:b/>
          <w:color w:val="171717"/>
          <w:lang w:eastAsia="fr-FR"/>
        </w:rPr>
        <w:t xml:space="preserve">Quel choix de portail choisir ? </w:t>
      </w:r>
      <w:proofErr w:type="gramStart"/>
      <w:r w:rsidRPr="002B1FAC">
        <w:rPr>
          <w:rFonts w:ascii="Helvetica" w:eastAsia="Times New Roman" w:hAnsi="Helvetica" w:cs="Helvetica"/>
          <w:color w:val="171717"/>
          <w:lang w:eastAsia="fr-FR"/>
        </w:rPr>
        <w:t>en</w:t>
      </w:r>
      <w:proofErr w:type="gramEnd"/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 5/6 lignes.</w:t>
      </w:r>
    </w:p>
    <w:p w:rsidR="00992522" w:rsidRPr="002B1FAC" w:rsidRDefault="002B1FAC" w:rsidP="002B1F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71717"/>
          <w:lang w:eastAsia="fr-FR"/>
        </w:rPr>
      </w:pPr>
      <w:r w:rsidRPr="008B4D6A">
        <w:rPr>
          <w:rFonts w:ascii="Helvetica" w:eastAsia="Times New Roman" w:hAnsi="Helvetica" w:cs="Helvetica"/>
          <w:color w:val="171717"/>
          <w:lang w:eastAsia="fr-FR"/>
        </w:rPr>
        <w:t>Concernant la forme, la couleu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r, le matériau choisi, on parle 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d’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 xml:space="preserve"> E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>……</w:t>
      </w:r>
      <w:r w:rsidRPr="002B1FAC">
        <w:rPr>
          <w:rFonts w:ascii="Helvetica" w:eastAsia="Times New Roman" w:hAnsi="Helvetica" w:cs="Helvetica"/>
          <w:color w:val="171717"/>
          <w:lang w:eastAsia="fr-FR"/>
        </w:rPr>
        <w:t>…………..</w:t>
      </w:r>
      <w:r w:rsidRPr="008B4D6A">
        <w:rPr>
          <w:rFonts w:ascii="Helvetica" w:eastAsia="Times New Roman" w:hAnsi="Helvetica" w:cs="Helvetica"/>
          <w:color w:val="171717"/>
          <w:lang w:eastAsia="fr-FR"/>
        </w:rPr>
        <w:t xml:space="preserve"> </w:t>
      </w:r>
      <w:proofErr w:type="gramStart"/>
      <w:r w:rsidRPr="008B4D6A">
        <w:rPr>
          <w:rFonts w:ascii="Helvetica" w:eastAsia="Times New Roman" w:hAnsi="Helvetica" w:cs="Helvetica"/>
          <w:color w:val="171717"/>
          <w:lang w:eastAsia="fr-FR"/>
        </w:rPr>
        <w:t>de</w:t>
      </w:r>
      <w:proofErr w:type="gramEnd"/>
      <w:r w:rsidRPr="008B4D6A">
        <w:rPr>
          <w:rFonts w:ascii="Helvetica" w:eastAsia="Times New Roman" w:hAnsi="Helvetica" w:cs="Helvetica"/>
          <w:color w:val="171717"/>
          <w:lang w:eastAsia="fr-FR"/>
        </w:rPr>
        <w:t xml:space="preserve"> l’objet.</w:t>
      </w:r>
      <w:bookmarkStart w:id="0" w:name="_GoBack"/>
      <w:bookmarkEnd w:id="0"/>
    </w:p>
    <w:sectPr w:rsidR="00992522" w:rsidRPr="002B1FAC" w:rsidSect="002B1FAC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51F"/>
    <w:multiLevelType w:val="multilevel"/>
    <w:tmpl w:val="597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6E11"/>
    <w:multiLevelType w:val="multilevel"/>
    <w:tmpl w:val="9B3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9665A"/>
    <w:multiLevelType w:val="multilevel"/>
    <w:tmpl w:val="597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25010"/>
    <w:multiLevelType w:val="multilevel"/>
    <w:tmpl w:val="597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D6945"/>
    <w:multiLevelType w:val="hybridMultilevel"/>
    <w:tmpl w:val="B2307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A"/>
    <w:rsid w:val="002B1FAC"/>
    <w:rsid w:val="008B4D6A"/>
    <w:rsid w:val="009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F7EA-87C6-4478-84A0-D424AC61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4D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4D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1F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il.manomano.fr/comment-choisir-son-portail-209" TargetMode="External"/><Relationship Id="rId5" Type="http://schemas.openxmlformats.org/officeDocument/2006/relationships/hyperlink" Target="https://conseil.manomano.fr/comment-choisir-son-portail-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1</cp:revision>
  <cp:lastPrinted>2018-11-17T20:20:00Z</cp:lastPrinted>
  <dcterms:created xsi:type="dcterms:W3CDTF">2018-11-17T20:05:00Z</dcterms:created>
  <dcterms:modified xsi:type="dcterms:W3CDTF">2018-11-17T20:21:00Z</dcterms:modified>
</cp:coreProperties>
</file>